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E2" w:rsidRDefault="00A65599">
      <w:r>
        <w:rPr>
          <w:noProof/>
          <w:lang w:eastAsia="ru-RU"/>
        </w:rPr>
        <w:drawing>
          <wp:inline distT="0" distB="0" distL="0" distR="0">
            <wp:extent cx="70008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A76E2" w:rsidRDefault="00DA76E2" w:rsidP="00DA76E2"/>
    <w:p w:rsidR="001F6971" w:rsidRDefault="00DA76E2" w:rsidP="00DA76E2">
      <w:pPr>
        <w:tabs>
          <w:tab w:val="left" w:pos="9180"/>
        </w:tabs>
      </w:pPr>
      <w:r>
        <w:tab/>
      </w:r>
    </w:p>
    <w:p w:rsidR="00DA76E2" w:rsidRPr="00DA76E2" w:rsidRDefault="00DA76E2" w:rsidP="00DA76E2">
      <w:pPr>
        <w:tabs>
          <w:tab w:val="left" w:pos="918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6579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A76E2" w:rsidRPr="00DA76E2" w:rsidSect="00A655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599"/>
    <w:rsid w:val="00143430"/>
    <w:rsid w:val="001F6971"/>
    <w:rsid w:val="00332A67"/>
    <w:rsid w:val="005C684C"/>
    <w:rsid w:val="005D4788"/>
    <w:rsid w:val="00736F17"/>
    <w:rsid w:val="00764FFA"/>
    <w:rsid w:val="00A3056A"/>
    <w:rsid w:val="00A65599"/>
    <w:rsid w:val="00B546FC"/>
    <w:rsid w:val="00C2634F"/>
    <w:rsid w:val="00D361D0"/>
    <w:rsid w:val="00D44D3E"/>
    <w:rsid w:val="00D56E59"/>
    <w:rsid w:val="00DA76E2"/>
    <w:rsid w:val="00E70FB8"/>
    <w:rsid w:val="00EF5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EB19-6CB4-42A8-BA7C-BD59B50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Співвідношення рівнів навчальних досягнень учнів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800" b="1">
                <a:effectLst/>
              </a:rPr>
              <a:t>4-11 класів (у %) за</a:t>
            </a:r>
            <a:r>
              <a:rPr lang="uk-UA" sz="1800" b="1" baseline="0">
                <a:effectLst/>
              </a:rPr>
              <a:t> ІІ семестр </a:t>
            </a:r>
            <a:endParaRPr lang="ru-RU" sz="1800" b="1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24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02-48ED-92BF-662DE6C3E8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40</c:v>
                </c:pt>
                <c:pt idx="1">
                  <c:v>39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02-48ED-92BF-662DE6C3E86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29</c:v>
                </c:pt>
                <c:pt idx="1">
                  <c:v>31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02-48ED-92BF-662DE6C3E86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2018-2019 н.р.</c:v>
                </c:pt>
                <c:pt idx="1">
                  <c:v>2019-2020 н.р.</c:v>
                </c:pt>
                <c:pt idx="2">
                  <c:v>2020-2021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02-48ED-92BF-662DE6C3E8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0"/>
        <c:shape val="box"/>
        <c:axId val="45404160"/>
        <c:axId val="45405696"/>
        <c:axId val="0"/>
      </c:bar3DChart>
      <c:catAx>
        <c:axId val="45404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05696"/>
        <c:crosses val="autoZero"/>
        <c:auto val="1"/>
        <c:lblAlgn val="ctr"/>
        <c:lblOffset val="100"/>
        <c:noMultiLvlLbl val="0"/>
      </c:catAx>
      <c:valAx>
        <c:axId val="4540569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404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Порівняльна діаграма рівнів навчальних досягнень учнів школи за середнім балом класу ІІ семестр 2020-2021</a:t>
            </a:r>
            <a:r>
              <a:rPr lang="ru-RU" baseline="0"/>
              <a:t> н.р.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Лист1!$A$2:$A$17</c:f>
              <c:strCache>
                <c:ptCount val="16"/>
                <c:pt idx="0">
                  <c:v>4-А</c:v>
                </c:pt>
                <c:pt idx="1">
                  <c:v>4-Б</c:v>
                </c:pt>
                <c:pt idx="2">
                  <c:v>5-А</c:v>
                </c:pt>
                <c:pt idx="3">
                  <c:v>5-Б</c:v>
                </c:pt>
                <c:pt idx="4">
                  <c:v>6-А</c:v>
                </c:pt>
                <c:pt idx="5">
                  <c:v>6-Б</c:v>
                </c:pt>
                <c:pt idx="6">
                  <c:v>7-А</c:v>
                </c:pt>
                <c:pt idx="7">
                  <c:v>7-Б</c:v>
                </c:pt>
                <c:pt idx="8">
                  <c:v>8-А</c:v>
                </c:pt>
                <c:pt idx="9">
                  <c:v>8-Б</c:v>
                </c:pt>
                <c:pt idx="10">
                  <c:v>9-А</c:v>
                </c:pt>
                <c:pt idx="11">
                  <c:v>9-Б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 formatCode="0.00">
                  <c:v>7.28</c:v>
                </c:pt>
                <c:pt idx="1">
                  <c:v>7.84</c:v>
                </c:pt>
                <c:pt idx="2">
                  <c:v>7.3</c:v>
                </c:pt>
                <c:pt idx="3">
                  <c:v>7.7</c:v>
                </c:pt>
                <c:pt idx="4">
                  <c:v>6.8</c:v>
                </c:pt>
                <c:pt idx="5">
                  <c:v>6.8</c:v>
                </c:pt>
                <c:pt idx="6">
                  <c:v>6.8</c:v>
                </c:pt>
                <c:pt idx="7">
                  <c:v>6.57</c:v>
                </c:pt>
                <c:pt idx="8">
                  <c:v>6.9</c:v>
                </c:pt>
                <c:pt idx="9" formatCode="0.00">
                  <c:v>7.5</c:v>
                </c:pt>
                <c:pt idx="10">
                  <c:v>6.3</c:v>
                </c:pt>
                <c:pt idx="11">
                  <c:v>7.3</c:v>
                </c:pt>
                <c:pt idx="12">
                  <c:v>6.86</c:v>
                </c:pt>
                <c:pt idx="13">
                  <c:v>7.4</c:v>
                </c:pt>
                <c:pt idx="14">
                  <c:v>8.1999999999999993</c:v>
                </c:pt>
                <c:pt idx="15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41-4168-886F-F1CF2915C2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3496448"/>
        <c:axId val="93497984"/>
      </c:barChart>
      <c:catAx>
        <c:axId val="93496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97984"/>
        <c:crosses val="autoZero"/>
        <c:auto val="1"/>
        <c:lblAlgn val="ctr"/>
        <c:lblOffset val="100"/>
        <c:noMultiLvlLbl val="0"/>
      </c:catAx>
      <c:valAx>
        <c:axId val="9349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49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49778-F5EA-40DA-8DC2-352702AA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2020-03-02T13:35:00Z</dcterms:created>
  <dcterms:modified xsi:type="dcterms:W3CDTF">2021-06-01T05:45:00Z</dcterms:modified>
</cp:coreProperties>
</file>